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5"/>
        <w:gridCol w:w="284"/>
        <w:gridCol w:w="168"/>
        <w:gridCol w:w="635"/>
        <w:gridCol w:w="584"/>
        <w:gridCol w:w="532"/>
        <w:gridCol w:w="206"/>
        <w:gridCol w:w="388"/>
        <w:gridCol w:w="37"/>
        <w:gridCol w:w="500"/>
        <w:gridCol w:w="572"/>
        <w:gridCol w:w="62"/>
        <w:gridCol w:w="470"/>
        <w:gridCol w:w="570"/>
        <w:gridCol w:w="377"/>
        <w:gridCol w:w="154"/>
        <w:gridCol w:w="568"/>
        <w:gridCol w:w="528"/>
        <w:gridCol w:w="568"/>
        <w:gridCol w:w="528"/>
        <w:gridCol w:w="567"/>
        <w:gridCol w:w="528"/>
        <w:gridCol w:w="567"/>
        <w:gridCol w:w="528"/>
      </w:tblGrid>
      <w:tr w:rsidR="00003DEB" w:rsidTr="00003DEB">
        <w:trPr>
          <w:trHeight w:val="780"/>
        </w:trPr>
        <w:tc>
          <w:tcPr>
            <w:tcW w:w="737" w:type="dxa"/>
            <w:gridSpan w:val="3"/>
            <w:shd w:val="clear" w:color="FFFFFF" w:fill="auto"/>
            <w:vAlign w:val="bottom"/>
          </w:tcPr>
          <w:p w:rsidR="00591BD2" w:rsidRDefault="00591BD2"/>
        </w:tc>
        <w:tc>
          <w:tcPr>
            <w:tcW w:w="6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584" w:type="dxa"/>
            <w:shd w:val="clear" w:color="FFFFFF" w:fill="auto"/>
            <w:vAlign w:val="bottom"/>
          </w:tcPr>
          <w:p w:rsidR="00591BD2" w:rsidRDefault="00003DE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0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003DEB" w:rsidTr="00003DEB">
        <w:trPr>
          <w:trHeight w:val="225"/>
        </w:trPr>
        <w:tc>
          <w:tcPr>
            <w:tcW w:w="737" w:type="dxa"/>
            <w:gridSpan w:val="3"/>
            <w:shd w:val="clear" w:color="FFFFFF" w:fill="auto"/>
            <w:vAlign w:val="bottom"/>
          </w:tcPr>
          <w:p w:rsidR="00591BD2" w:rsidRDefault="00591BD2"/>
        </w:tc>
        <w:tc>
          <w:tcPr>
            <w:tcW w:w="6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584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0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003DEB" w:rsidTr="00003DEB">
        <w:trPr>
          <w:trHeight w:val="225"/>
        </w:trPr>
        <w:tc>
          <w:tcPr>
            <w:tcW w:w="737" w:type="dxa"/>
            <w:gridSpan w:val="3"/>
            <w:shd w:val="clear" w:color="FFFFFF" w:fill="auto"/>
            <w:vAlign w:val="bottom"/>
          </w:tcPr>
          <w:p w:rsidR="00591BD2" w:rsidRDefault="00591BD2"/>
        </w:tc>
        <w:tc>
          <w:tcPr>
            <w:tcW w:w="6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584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0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591BD2" w:rsidTr="00003DEB">
        <w:trPr>
          <w:trHeight w:val="225"/>
        </w:trPr>
        <w:tc>
          <w:tcPr>
            <w:tcW w:w="3619" w:type="dxa"/>
            <w:gridSpan w:val="10"/>
            <w:shd w:val="clear" w:color="FFFFFF" w:fill="auto"/>
            <w:vAlign w:val="bottom"/>
          </w:tcPr>
          <w:p w:rsidR="00591BD2" w:rsidRDefault="00591BD2"/>
        </w:tc>
        <w:tc>
          <w:tcPr>
            <w:tcW w:w="57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0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591BD2" w:rsidTr="00003DEB">
        <w:trPr>
          <w:trHeight w:val="345"/>
        </w:trPr>
        <w:tc>
          <w:tcPr>
            <w:tcW w:w="4723" w:type="dxa"/>
            <w:gridSpan w:val="13"/>
            <w:shd w:val="clear" w:color="FFFFFF" w:fill="auto"/>
            <w:vAlign w:val="bottom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591BD2" w:rsidTr="00003DEB">
        <w:trPr>
          <w:trHeight w:val="345"/>
        </w:trPr>
        <w:tc>
          <w:tcPr>
            <w:tcW w:w="4723" w:type="dxa"/>
            <w:gridSpan w:val="13"/>
            <w:shd w:val="clear" w:color="FFFFFF" w:fill="auto"/>
            <w:vAlign w:val="bottom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ТАРИФНОГО РЕГУЛИРОВАНИЯ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591BD2" w:rsidTr="00003DEB">
        <w:trPr>
          <w:trHeight w:val="345"/>
        </w:trPr>
        <w:tc>
          <w:tcPr>
            <w:tcW w:w="4723" w:type="dxa"/>
            <w:gridSpan w:val="13"/>
            <w:shd w:val="clear" w:color="FFFFFF" w:fill="auto"/>
            <w:vAlign w:val="bottom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003DEB" w:rsidTr="00003DEB">
        <w:trPr>
          <w:trHeight w:val="225"/>
        </w:trPr>
        <w:tc>
          <w:tcPr>
            <w:tcW w:w="737" w:type="dxa"/>
            <w:gridSpan w:val="3"/>
            <w:shd w:val="clear" w:color="FFFFFF" w:fill="auto"/>
            <w:vAlign w:val="bottom"/>
          </w:tcPr>
          <w:p w:rsidR="00591BD2" w:rsidRDefault="00591BD2"/>
        </w:tc>
        <w:tc>
          <w:tcPr>
            <w:tcW w:w="6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584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0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591BD2" w:rsidTr="00003DEB">
        <w:trPr>
          <w:trHeight w:val="345"/>
        </w:trPr>
        <w:tc>
          <w:tcPr>
            <w:tcW w:w="4723" w:type="dxa"/>
            <w:gridSpan w:val="13"/>
            <w:shd w:val="clear" w:color="FFFFFF" w:fill="auto"/>
            <w:vAlign w:val="bottom"/>
          </w:tcPr>
          <w:p w:rsidR="00591BD2" w:rsidRDefault="00403E3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003DEB" w:rsidTr="00003DEB">
        <w:tc>
          <w:tcPr>
            <w:tcW w:w="737" w:type="dxa"/>
            <w:gridSpan w:val="3"/>
            <w:shd w:val="clear" w:color="FFFFFF" w:fill="auto"/>
            <w:vAlign w:val="center"/>
          </w:tcPr>
          <w:p w:rsidR="00591BD2" w:rsidRDefault="00591BD2">
            <w:pPr>
              <w:jc w:val="right"/>
            </w:pPr>
          </w:p>
        </w:tc>
        <w:tc>
          <w:tcPr>
            <w:tcW w:w="635" w:type="dxa"/>
            <w:shd w:val="clear" w:color="FFFFFF" w:fill="auto"/>
            <w:vAlign w:val="center"/>
          </w:tcPr>
          <w:p w:rsidR="00591BD2" w:rsidRDefault="00591BD2">
            <w:pPr>
              <w:jc w:val="center"/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591BD2" w:rsidRDefault="00591BD2">
            <w:pPr>
              <w:jc w:val="right"/>
            </w:pPr>
          </w:p>
        </w:tc>
        <w:tc>
          <w:tcPr>
            <w:tcW w:w="572" w:type="dxa"/>
            <w:shd w:val="clear" w:color="FFFFFF" w:fill="auto"/>
            <w:vAlign w:val="center"/>
          </w:tcPr>
          <w:p w:rsidR="00591BD2" w:rsidRDefault="00591BD2">
            <w:pPr>
              <w:jc w:val="center"/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0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003DEB" w:rsidTr="00003DEB">
        <w:trPr>
          <w:gridBefore w:val="1"/>
          <w:wBefore w:w="285" w:type="dxa"/>
          <w:trHeight w:val="345"/>
        </w:trPr>
        <w:tc>
          <w:tcPr>
            <w:tcW w:w="284" w:type="dxa"/>
            <w:shd w:val="clear" w:color="FFFFFF" w:fill="auto"/>
            <w:vAlign w:val="center"/>
          </w:tcPr>
          <w:p w:rsidR="00591BD2" w:rsidRPr="00003DEB" w:rsidRDefault="00403E3B" w:rsidP="000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E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2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1BD2" w:rsidRPr="00003DEB" w:rsidRDefault="00403E3B" w:rsidP="000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EB">
              <w:rPr>
                <w:rFonts w:ascii="Times New Roman" w:hAnsi="Times New Roman" w:cs="Times New Roman"/>
                <w:sz w:val="26"/>
                <w:szCs w:val="26"/>
              </w:rPr>
              <w:t>14 ноября 2016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591BD2" w:rsidRPr="00003DEB" w:rsidRDefault="00403E3B" w:rsidP="000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1BD2" w:rsidRPr="00003DEB" w:rsidRDefault="00003DEB" w:rsidP="00003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137-РК</w:t>
            </w:r>
          </w:p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591BD2" w:rsidRPr="00003DEB" w:rsidRDefault="00591B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591BD2" w:rsidTr="00003DEB">
        <w:trPr>
          <w:trHeight w:val="345"/>
        </w:trPr>
        <w:tc>
          <w:tcPr>
            <w:tcW w:w="737" w:type="dxa"/>
            <w:gridSpan w:val="3"/>
            <w:shd w:val="clear" w:color="FFFFFF" w:fill="auto"/>
            <w:vAlign w:val="bottom"/>
          </w:tcPr>
          <w:p w:rsidR="00591BD2" w:rsidRDefault="00591BD2"/>
        </w:tc>
        <w:tc>
          <w:tcPr>
            <w:tcW w:w="6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584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2" w:type="dxa"/>
            <w:shd w:val="clear" w:color="FFFFFF" w:fill="auto"/>
            <w:vAlign w:val="bottom"/>
          </w:tcPr>
          <w:p w:rsidR="00591BD2" w:rsidRDefault="00591BD2"/>
        </w:tc>
        <w:tc>
          <w:tcPr>
            <w:tcW w:w="6015" w:type="dxa"/>
            <w:gridSpan w:val="13"/>
            <w:shd w:val="clear" w:color="FFFFFF" w:fill="auto"/>
            <w:vAlign w:val="bottom"/>
          </w:tcPr>
          <w:p w:rsidR="00591BD2" w:rsidRDefault="00591BD2">
            <w:pPr>
              <w:jc w:val="right"/>
            </w:pPr>
          </w:p>
        </w:tc>
      </w:tr>
      <w:tr w:rsidR="00591BD2" w:rsidTr="00003DEB">
        <w:tc>
          <w:tcPr>
            <w:tcW w:w="5670" w:type="dxa"/>
            <w:gridSpan w:val="15"/>
            <w:shd w:val="clear" w:color="FFFFFF" w:fill="auto"/>
            <w:vAlign w:val="center"/>
          </w:tcPr>
          <w:p w:rsidR="00591BD2" w:rsidRDefault="00403E3B" w:rsidP="00003DE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 27.11.2015 № 45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3-РК </w:t>
            </w:r>
            <w:r w:rsidR="0058774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</w:t>
            </w:r>
            <w:r w:rsidR="00003D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003D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03D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</w:t>
            </w:r>
            <w:r w:rsidR="00003D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003D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</w:t>
            </w:r>
            <w:r w:rsidR="00003DEB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003D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003D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 «РН-СЕРВИС» на 2016-2018 годы</w:t>
            </w:r>
            <w:r w:rsidR="00D2185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591BD2" w:rsidTr="00003DEB">
        <w:trPr>
          <w:trHeight w:val="345"/>
        </w:trPr>
        <w:tc>
          <w:tcPr>
            <w:tcW w:w="737" w:type="dxa"/>
            <w:gridSpan w:val="3"/>
            <w:shd w:val="clear" w:color="FFFFFF" w:fill="auto"/>
            <w:vAlign w:val="bottom"/>
          </w:tcPr>
          <w:p w:rsidR="00591BD2" w:rsidRDefault="00591BD2"/>
        </w:tc>
        <w:tc>
          <w:tcPr>
            <w:tcW w:w="6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584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2" w:type="dxa"/>
            <w:shd w:val="clear" w:color="FFFFFF" w:fill="auto"/>
            <w:vAlign w:val="bottom"/>
          </w:tcPr>
          <w:p w:rsidR="00591BD2" w:rsidRDefault="00591BD2"/>
        </w:tc>
        <w:tc>
          <w:tcPr>
            <w:tcW w:w="6015" w:type="dxa"/>
            <w:gridSpan w:val="13"/>
            <w:shd w:val="clear" w:color="FFFFFF" w:fill="auto"/>
            <w:vAlign w:val="bottom"/>
          </w:tcPr>
          <w:p w:rsidR="00591BD2" w:rsidRDefault="00591BD2">
            <w:pPr>
              <w:jc w:val="right"/>
            </w:pPr>
          </w:p>
        </w:tc>
      </w:tr>
      <w:tr w:rsidR="00591BD2" w:rsidTr="00003DEB">
        <w:trPr>
          <w:trHeight w:val="345"/>
        </w:trPr>
        <w:tc>
          <w:tcPr>
            <w:tcW w:w="737" w:type="dxa"/>
            <w:gridSpan w:val="3"/>
            <w:shd w:val="clear" w:color="FFFFFF" w:fill="auto"/>
            <w:vAlign w:val="bottom"/>
          </w:tcPr>
          <w:p w:rsidR="00591BD2" w:rsidRDefault="00591BD2"/>
        </w:tc>
        <w:tc>
          <w:tcPr>
            <w:tcW w:w="6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584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2" w:type="dxa"/>
            <w:shd w:val="clear" w:color="FFFFFF" w:fill="auto"/>
            <w:vAlign w:val="bottom"/>
          </w:tcPr>
          <w:p w:rsidR="00591BD2" w:rsidRDefault="00591BD2"/>
        </w:tc>
        <w:tc>
          <w:tcPr>
            <w:tcW w:w="6015" w:type="dxa"/>
            <w:gridSpan w:val="13"/>
            <w:shd w:val="clear" w:color="FFFFFF" w:fill="auto"/>
            <w:vAlign w:val="bottom"/>
          </w:tcPr>
          <w:p w:rsidR="00591BD2" w:rsidRDefault="00591BD2">
            <w:pPr>
              <w:jc w:val="right"/>
            </w:pPr>
          </w:p>
        </w:tc>
      </w:tr>
      <w:tr w:rsidR="00591BD2" w:rsidTr="00003DEB">
        <w:tc>
          <w:tcPr>
            <w:tcW w:w="10206" w:type="dxa"/>
            <w:gridSpan w:val="24"/>
            <w:shd w:val="clear" w:color="FFFFFF" w:fill="auto"/>
          </w:tcPr>
          <w:p w:rsidR="00591BD2" w:rsidRDefault="00403E3B" w:rsidP="00003D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тарифного регулирования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01.03.2013 № 111 (в ред. постановлений Правительства Калужской области от 25.11.2013 № 627, от 18.02.2014 № 113, от 20.06.2014 № 362, от 09.07.2014 № 400, от 03.12.2014 № 713, от 13.03.2015 № 127, от 15.06.2015 № 316, от 05.08.2015 № 439, от 06.10.2015 № 565, от 12.11.2015 № 634, от 27.01.2016 № 48, от 12.02.2016 № 88, от 14.04.2016 № 241, от 13.09.2016 № 492), распоряжением Губернатора Калужской области от</w:t>
            </w:r>
            <w:r w:rsidR="00003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29.09.2016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204-р/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«О Лаврентьеве Д.Ю.»</w:t>
            </w:r>
            <w:r w:rsidR="00003DE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03DEB">
              <w:rPr>
                <w:rFonts w:ascii="Times New Roman" w:hAnsi="Times New Roman"/>
                <w:sz w:val="26"/>
                <w:szCs w:val="26"/>
              </w:rPr>
              <w:t>приказом министерства тарифного регулирования Калужской области от 27.11.2015 № 447-РК «Об утверждении производственной программы</w:t>
            </w:r>
            <w:r w:rsidR="00003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3DEB">
              <w:rPr>
                <w:rFonts w:ascii="Times New Roman" w:hAnsi="Times New Roman"/>
                <w:sz w:val="26"/>
                <w:szCs w:val="26"/>
              </w:rPr>
              <w:t>в</w:t>
            </w:r>
            <w:r w:rsidR="00003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3DEB">
              <w:rPr>
                <w:rFonts w:ascii="Times New Roman" w:hAnsi="Times New Roman"/>
                <w:sz w:val="26"/>
                <w:szCs w:val="26"/>
              </w:rPr>
              <w:t xml:space="preserve">сфере водоснабжения для ОБЩЕСТВА С ОГРАНИЧЕННОЙ ОТВЕТСТВЕННОСТЬЮ «РН-СЕРВИС» </w:t>
            </w:r>
            <w:r w:rsidR="00003DEB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003DEB">
              <w:rPr>
                <w:rFonts w:ascii="Times New Roman" w:hAnsi="Times New Roman"/>
                <w:sz w:val="26"/>
                <w:szCs w:val="26"/>
              </w:rPr>
              <w:t>на 2016-2018 годы» (в ред. приказа  министерства тарифного регулирования Калужской области</w:t>
            </w:r>
            <w:r w:rsidR="00003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3DEB">
              <w:rPr>
                <w:rFonts w:ascii="Times New Roman" w:hAnsi="Times New Roman"/>
                <w:sz w:val="26"/>
                <w:szCs w:val="26"/>
              </w:rPr>
              <w:t>от </w:t>
            </w:r>
            <w:r w:rsidR="00003DEB">
              <w:rPr>
                <w:rFonts w:ascii="Times New Roman" w:hAnsi="Times New Roman"/>
                <w:sz w:val="26"/>
                <w:szCs w:val="26"/>
              </w:rPr>
              <w:t xml:space="preserve">14.11.2016 </w:t>
            </w:r>
            <w:r w:rsidR="00003DEB">
              <w:rPr>
                <w:rFonts w:ascii="Times New Roman" w:hAnsi="Times New Roman"/>
                <w:sz w:val="26"/>
                <w:szCs w:val="26"/>
              </w:rPr>
              <w:t>№ </w:t>
            </w:r>
            <w:r w:rsidR="00003DEB">
              <w:rPr>
                <w:rFonts w:ascii="Times New Roman" w:hAnsi="Times New Roman"/>
                <w:sz w:val="26"/>
                <w:szCs w:val="26"/>
              </w:rPr>
              <w:t>127-РК</w:t>
            </w:r>
            <w:r w:rsidR="00003DE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тарифного регулирования Калужской области от</w:t>
            </w:r>
            <w:r w:rsidR="00003DEB">
              <w:rPr>
                <w:rFonts w:ascii="Times New Roman" w:hAnsi="Times New Roman"/>
                <w:sz w:val="26"/>
                <w:szCs w:val="26"/>
              </w:rPr>
              <w:t xml:space="preserve"> 14.11.2016 </w:t>
            </w:r>
            <w:r w:rsidRPr="001546D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591BD2" w:rsidTr="00003DEB">
        <w:tc>
          <w:tcPr>
            <w:tcW w:w="10206" w:type="dxa"/>
            <w:gridSpan w:val="24"/>
            <w:shd w:val="clear" w:color="FFFFFF" w:fill="auto"/>
            <w:vAlign w:val="bottom"/>
          </w:tcPr>
          <w:p w:rsidR="00591BD2" w:rsidRDefault="00403E3B" w:rsidP="00003D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 27.11.2015 № 453-РК </w:t>
            </w:r>
            <w:r w:rsidR="0058774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долгосрочных тарифов на питьевую воду (питьевое водоснабжение) для ОБЩЕСТВА С ОГРАНИЧЕННОЙ ОТВЕТСТВЕННОСТЬЮ «РН-СЕРВИС» на 2016-2018 годы</w:t>
            </w:r>
            <w:r w:rsidR="00542A8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003DE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</w:t>
            </w:r>
            <w:r w:rsidR="00003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 настоящему приказу.</w:t>
            </w:r>
          </w:p>
        </w:tc>
      </w:tr>
      <w:tr w:rsidR="00591BD2" w:rsidTr="00003DEB">
        <w:tc>
          <w:tcPr>
            <w:tcW w:w="10206" w:type="dxa"/>
            <w:gridSpan w:val="24"/>
            <w:shd w:val="clear" w:color="FFFFFF" w:fill="auto"/>
          </w:tcPr>
          <w:p w:rsidR="00591BD2" w:rsidRDefault="00403E3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591BD2" w:rsidTr="00003DEB">
        <w:trPr>
          <w:trHeight w:val="345"/>
        </w:trPr>
        <w:tc>
          <w:tcPr>
            <w:tcW w:w="737" w:type="dxa"/>
            <w:gridSpan w:val="3"/>
            <w:shd w:val="clear" w:color="FFFFFF" w:fill="auto"/>
            <w:vAlign w:val="bottom"/>
          </w:tcPr>
          <w:p w:rsidR="00591BD2" w:rsidRDefault="00591BD2"/>
        </w:tc>
        <w:tc>
          <w:tcPr>
            <w:tcW w:w="6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584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2" w:type="dxa"/>
            <w:shd w:val="clear" w:color="FFFFFF" w:fill="auto"/>
            <w:vAlign w:val="bottom"/>
          </w:tcPr>
          <w:p w:rsidR="00591BD2" w:rsidRDefault="00591BD2"/>
        </w:tc>
        <w:tc>
          <w:tcPr>
            <w:tcW w:w="6015" w:type="dxa"/>
            <w:gridSpan w:val="13"/>
            <w:shd w:val="clear" w:color="FFFFFF" w:fill="auto"/>
            <w:vAlign w:val="bottom"/>
          </w:tcPr>
          <w:p w:rsidR="00591BD2" w:rsidRDefault="00591BD2">
            <w:pPr>
              <w:jc w:val="right"/>
            </w:pPr>
          </w:p>
        </w:tc>
      </w:tr>
      <w:tr w:rsidR="00591BD2" w:rsidTr="00003DEB">
        <w:trPr>
          <w:trHeight w:val="345"/>
        </w:trPr>
        <w:tc>
          <w:tcPr>
            <w:tcW w:w="737" w:type="dxa"/>
            <w:gridSpan w:val="3"/>
            <w:shd w:val="clear" w:color="FFFFFF" w:fill="auto"/>
            <w:vAlign w:val="bottom"/>
          </w:tcPr>
          <w:p w:rsidR="00591BD2" w:rsidRDefault="00591BD2"/>
        </w:tc>
        <w:tc>
          <w:tcPr>
            <w:tcW w:w="6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584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2" w:type="dxa"/>
            <w:shd w:val="clear" w:color="FFFFFF" w:fill="auto"/>
            <w:vAlign w:val="bottom"/>
          </w:tcPr>
          <w:p w:rsidR="00591BD2" w:rsidRDefault="00591BD2"/>
        </w:tc>
        <w:tc>
          <w:tcPr>
            <w:tcW w:w="6015" w:type="dxa"/>
            <w:gridSpan w:val="13"/>
            <w:shd w:val="clear" w:color="FFFFFF" w:fill="auto"/>
            <w:vAlign w:val="bottom"/>
          </w:tcPr>
          <w:p w:rsidR="00591BD2" w:rsidRDefault="00591BD2">
            <w:pPr>
              <w:jc w:val="right"/>
            </w:pPr>
          </w:p>
        </w:tc>
      </w:tr>
      <w:tr w:rsidR="00003DEB" w:rsidTr="00003DEB">
        <w:trPr>
          <w:trHeight w:val="500"/>
        </w:trPr>
        <w:tc>
          <w:tcPr>
            <w:tcW w:w="737" w:type="dxa"/>
            <w:gridSpan w:val="3"/>
            <w:shd w:val="clear" w:color="FFFFFF" w:fill="auto"/>
            <w:vAlign w:val="bottom"/>
          </w:tcPr>
          <w:p w:rsidR="00591BD2" w:rsidRDefault="00591BD2"/>
        </w:tc>
        <w:tc>
          <w:tcPr>
            <w:tcW w:w="6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584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2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70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67" w:type="dxa"/>
            <w:shd w:val="clear" w:color="FFFFFF" w:fill="auto"/>
            <w:vAlign w:val="bottom"/>
          </w:tcPr>
          <w:p w:rsidR="00591BD2" w:rsidRDefault="00591BD2"/>
        </w:tc>
        <w:tc>
          <w:tcPr>
            <w:tcW w:w="528" w:type="dxa"/>
            <w:shd w:val="clear" w:color="FFFFFF" w:fill="auto"/>
            <w:vAlign w:val="bottom"/>
          </w:tcPr>
          <w:p w:rsidR="00591BD2" w:rsidRDefault="00591BD2"/>
        </w:tc>
      </w:tr>
      <w:tr w:rsidR="00591BD2" w:rsidTr="00003DEB">
        <w:trPr>
          <w:trHeight w:val="345"/>
        </w:trPr>
        <w:tc>
          <w:tcPr>
            <w:tcW w:w="4723" w:type="dxa"/>
            <w:gridSpan w:val="13"/>
            <w:shd w:val="clear" w:color="FFFFFF" w:fill="auto"/>
            <w:vAlign w:val="bottom"/>
          </w:tcPr>
          <w:p w:rsidR="00591BD2" w:rsidRDefault="00403E3B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483" w:type="dxa"/>
            <w:gridSpan w:val="11"/>
            <w:shd w:val="clear" w:color="FFFFFF" w:fill="auto"/>
            <w:vAlign w:val="bottom"/>
          </w:tcPr>
          <w:p w:rsidR="00591BD2" w:rsidRDefault="00403E3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Д.Ю. Лаврентьев</w:t>
            </w:r>
          </w:p>
        </w:tc>
      </w:tr>
    </w:tbl>
    <w:p w:rsidR="00591BD2" w:rsidRDefault="00403E3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4"/>
        <w:gridCol w:w="580"/>
        <w:gridCol w:w="526"/>
        <w:gridCol w:w="563"/>
        <w:gridCol w:w="522"/>
        <w:gridCol w:w="578"/>
        <w:gridCol w:w="530"/>
        <w:gridCol w:w="572"/>
        <w:gridCol w:w="535"/>
        <w:gridCol w:w="576"/>
        <w:gridCol w:w="532"/>
        <w:gridCol w:w="576"/>
        <w:gridCol w:w="532"/>
        <w:gridCol w:w="576"/>
        <w:gridCol w:w="531"/>
        <w:gridCol w:w="577"/>
        <w:gridCol w:w="531"/>
      </w:tblGrid>
      <w:tr w:rsidR="00591BD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91BD2" w:rsidRDefault="00403E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91BD2"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91BD2" w:rsidRDefault="00403E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BD2"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91BD2" w:rsidRDefault="00403E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91BD2"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91BD2" w:rsidRDefault="00403E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BD2"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D2" w:rsidRDefault="00403E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14.11.2016 №</w:t>
            </w:r>
            <w:r w:rsidR="00003DEB">
              <w:rPr>
                <w:rFonts w:ascii="Times New Roman" w:hAnsi="Times New Roman"/>
                <w:sz w:val="26"/>
                <w:szCs w:val="26"/>
              </w:rPr>
              <w:t xml:space="preserve"> 137-РК</w:t>
            </w:r>
          </w:p>
        </w:tc>
      </w:tr>
      <w:tr w:rsidR="00591BD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D2" w:rsidRDefault="00591BD2">
            <w:pPr>
              <w:jc w:val="right"/>
            </w:pPr>
          </w:p>
        </w:tc>
      </w:tr>
      <w:tr w:rsidR="00591BD2"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91BD2" w:rsidRDefault="00403E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91BD2"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91BD2" w:rsidRDefault="00403E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BD2"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91BD2" w:rsidRDefault="00403E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91BD2"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91BD2" w:rsidRDefault="00403E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BD2"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91BD2" w:rsidRDefault="00403E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453-РК</w:t>
            </w:r>
          </w:p>
        </w:tc>
      </w:tr>
      <w:tr w:rsidR="00591BD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91BD2" w:rsidRDefault="00591BD2"/>
        </w:tc>
        <w:tc>
          <w:tcPr>
            <w:tcW w:w="643" w:type="dxa"/>
            <w:shd w:val="clear" w:color="FFFFFF" w:fill="auto"/>
            <w:vAlign w:val="bottom"/>
          </w:tcPr>
          <w:p w:rsidR="00591BD2" w:rsidRDefault="00591BD2"/>
        </w:tc>
        <w:tc>
          <w:tcPr>
            <w:tcW w:w="591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</w:tr>
      <w:tr w:rsidR="00591BD2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591BD2" w:rsidRDefault="00403E3B" w:rsidP="00003DE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 ОГРАНИЧЕННОЙ ОТВЕТСТВЕННОСТЬЮ «РН-СЕРВИС» на 2016-2018 годы</w:t>
            </w:r>
          </w:p>
        </w:tc>
      </w:tr>
      <w:tr w:rsidR="00591BD2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591BD2" w:rsidRDefault="00591BD2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78" w:type="dxa"/>
            <w:shd w:val="clear" w:color="FFFFFF" w:fill="auto"/>
            <w:vAlign w:val="bottom"/>
          </w:tcPr>
          <w:p w:rsidR="00591BD2" w:rsidRDefault="00591BD2"/>
        </w:tc>
        <w:tc>
          <w:tcPr>
            <w:tcW w:w="538" w:type="dxa"/>
            <w:shd w:val="clear" w:color="FFFFFF" w:fill="auto"/>
            <w:vAlign w:val="bottom"/>
          </w:tcPr>
          <w:p w:rsidR="00591BD2" w:rsidRDefault="00591BD2"/>
        </w:tc>
      </w:tr>
      <w:tr w:rsidR="00591BD2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91BD2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591BD2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91BD2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591BD2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91BD2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42,73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43,44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45,50</w:t>
            </w:r>
          </w:p>
        </w:tc>
      </w:tr>
      <w:tr w:rsidR="00591BD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D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D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D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D2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591BD2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42,73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43,44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45,50</w:t>
            </w:r>
          </w:p>
        </w:tc>
      </w:tr>
      <w:tr w:rsidR="00591BD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D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D2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D2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BD2" w:rsidRDefault="00403E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BD2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91BD2" w:rsidRDefault="00403E3B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591BD2" w:rsidRDefault="00591BD2"/>
        </w:tc>
        <w:tc>
          <w:tcPr>
            <w:tcW w:w="591" w:type="dxa"/>
            <w:shd w:val="clear" w:color="FFFFFF" w:fill="auto"/>
            <w:vAlign w:val="center"/>
          </w:tcPr>
          <w:p w:rsidR="00591BD2" w:rsidRDefault="00591BD2"/>
        </w:tc>
        <w:tc>
          <w:tcPr>
            <w:tcW w:w="53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7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3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7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3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7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3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7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3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7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3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7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38" w:type="dxa"/>
            <w:shd w:val="clear" w:color="FFFFFF" w:fill="auto"/>
            <w:vAlign w:val="center"/>
          </w:tcPr>
          <w:p w:rsidR="00591BD2" w:rsidRDefault="00591BD2"/>
        </w:tc>
        <w:tc>
          <w:tcPr>
            <w:tcW w:w="578" w:type="dxa"/>
            <w:shd w:val="clear" w:color="FFFFFF" w:fill="auto"/>
            <w:vAlign w:val="center"/>
          </w:tcPr>
          <w:p w:rsidR="00591BD2" w:rsidRDefault="00591BD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591BD2" w:rsidRDefault="00591BD2">
            <w:pPr>
              <w:jc w:val="center"/>
            </w:pPr>
          </w:p>
        </w:tc>
      </w:tr>
    </w:tbl>
    <w:p w:rsidR="00297726" w:rsidRDefault="00297726"/>
    <w:sectPr w:rsidR="00297726" w:rsidSect="00591BD2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BD2"/>
    <w:rsid w:val="00003DEB"/>
    <w:rsid w:val="001546D7"/>
    <w:rsid w:val="00297726"/>
    <w:rsid w:val="00403E3B"/>
    <w:rsid w:val="00542A83"/>
    <w:rsid w:val="00587747"/>
    <w:rsid w:val="00591BD2"/>
    <w:rsid w:val="009D7501"/>
    <w:rsid w:val="00D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91B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dcterms:created xsi:type="dcterms:W3CDTF">2016-11-12T09:37:00Z</dcterms:created>
  <dcterms:modified xsi:type="dcterms:W3CDTF">2016-11-15T17:36:00Z</dcterms:modified>
</cp:coreProperties>
</file>